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D9B7CC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0F26A7" w14:textId="50BF8A2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2A1E">
        <w:rPr>
          <w:rFonts w:ascii="Corbel" w:hAnsi="Corbel"/>
          <w:i/>
          <w:smallCaps/>
          <w:sz w:val="24"/>
          <w:szCs w:val="24"/>
        </w:rPr>
        <w:t>20</w:t>
      </w:r>
      <w:r w:rsidR="00216195">
        <w:rPr>
          <w:rFonts w:ascii="Corbel" w:hAnsi="Corbel"/>
          <w:i/>
          <w:smallCaps/>
          <w:sz w:val="24"/>
          <w:szCs w:val="24"/>
        </w:rPr>
        <w:t>19</w:t>
      </w:r>
      <w:r w:rsidR="00C72A1E">
        <w:rPr>
          <w:rFonts w:ascii="Corbel" w:hAnsi="Corbel"/>
          <w:i/>
          <w:smallCaps/>
          <w:sz w:val="24"/>
          <w:szCs w:val="24"/>
        </w:rPr>
        <w:t>-202</w:t>
      </w:r>
      <w:r w:rsidR="00216195">
        <w:rPr>
          <w:rFonts w:ascii="Corbel" w:hAnsi="Corbel"/>
          <w:i/>
          <w:smallCaps/>
          <w:sz w:val="24"/>
          <w:szCs w:val="24"/>
        </w:rPr>
        <w:t>1</w:t>
      </w:r>
    </w:p>
    <w:p w14:paraId="4D4AA36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36C160A" w14:textId="687C71C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72A1E">
        <w:rPr>
          <w:rFonts w:ascii="Corbel" w:hAnsi="Corbel"/>
          <w:sz w:val="20"/>
          <w:szCs w:val="20"/>
        </w:rPr>
        <w:t>202</w:t>
      </w:r>
      <w:r w:rsidR="00216195">
        <w:rPr>
          <w:rFonts w:ascii="Corbel" w:hAnsi="Corbel"/>
          <w:sz w:val="20"/>
          <w:szCs w:val="20"/>
        </w:rPr>
        <w:t>0</w:t>
      </w:r>
      <w:r w:rsidR="00C72A1E">
        <w:rPr>
          <w:rFonts w:ascii="Corbel" w:hAnsi="Corbel"/>
          <w:sz w:val="20"/>
          <w:szCs w:val="20"/>
        </w:rPr>
        <w:t>/202</w:t>
      </w:r>
      <w:r w:rsidR="00216195">
        <w:rPr>
          <w:rFonts w:ascii="Corbel" w:hAnsi="Corbel"/>
          <w:sz w:val="20"/>
          <w:szCs w:val="20"/>
        </w:rPr>
        <w:t>1</w:t>
      </w:r>
    </w:p>
    <w:p w14:paraId="249653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FFD6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091F598E" w:rsidR="0085747A" w:rsidRPr="009C54AE" w:rsidRDefault="007A67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Programy wsparcia dla osób niepełnosprawnych intelektualnie i chorych psychicznie</w:t>
            </w:r>
          </w:p>
        </w:tc>
      </w:tr>
      <w:tr w:rsidR="0085747A" w:rsidRPr="009C54AE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3727AD45" w:rsidR="0085747A" w:rsidRPr="007A6759" w:rsidRDefault="007A6759" w:rsidP="00676D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3938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676DF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1E3938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="00DC565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C54AE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C54AE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C54AE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67A20F49" w:rsidR="0085747A" w:rsidRPr="009C54AE" w:rsidRDefault="00676D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E393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93A0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04A9FBE9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IV</w:t>
            </w:r>
          </w:p>
        </w:tc>
      </w:tr>
      <w:tr w:rsidR="0085747A" w:rsidRPr="009C54AE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C54AE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C54AE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E21B96" w14:textId="77777777" w:rsidTr="001E39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CC12F0" w14:textId="77777777" w:rsidTr="001E39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5A6E7FBC" w:rsidR="00015B8F" w:rsidRPr="009C54AE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4B982166" w:rsidR="00015B8F" w:rsidRPr="009C54AE" w:rsidRDefault="00676D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6D1D61A2" w:rsidR="00015B8F" w:rsidRPr="009C54AE" w:rsidRDefault="00404D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4C1EDE0D" w:rsidR="0085747A" w:rsidRPr="00081939" w:rsidRDefault="001E3938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>
        <w:rPr>
          <w:rFonts w:ascii="MS Gothic" w:eastAsia="MS Gothic" w:hAnsi="MS Gothic" w:cs="MS Gothic"/>
          <w:bCs/>
          <w:szCs w:val="24"/>
          <w:u w:val="single"/>
        </w:rPr>
        <w:t xml:space="preserve"> </w:t>
      </w:r>
      <w:r w:rsidR="0085747A" w:rsidRPr="00081939">
        <w:rPr>
          <w:rFonts w:ascii="Corbel" w:hAnsi="Corbel"/>
          <w:bCs/>
          <w:smallCaps w:val="0"/>
          <w:szCs w:val="24"/>
          <w:u w:val="single"/>
        </w:rPr>
        <w:t xml:space="preserve">zajęcia w formie tradycyjnej </w:t>
      </w:r>
    </w:p>
    <w:p w14:paraId="1908C41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9062A4" w14:textId="33D66C5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39A4B1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7F9DC6" w14:textId="77777777" w:rsidTr="00745302">
        <w:tc>
          <w:tcPr>
            <w:tcW w:w="9670" w:type="dxa"/>
          </w:tcPr>
          <w:p w14:paraId="099DD84C" w14:textId="717C73A3" w:rsidR="0085747A" w:rsidRPr="009C54AE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wiedzy o rozwoju biopsychicznym człowieka w cyklu życia, Psychologia ogólna i rozwojowa, Socjologia rodziny</w:t>
            </w:r>
          </w:p>
        </w:tc>
      </w:tr>
    </w:tbl>
    <w:p w14:paraId="45D477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C54AE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C54AE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4ECA54C" w:rsidR="00832049" w:rsidRPr="001E3938" w:rsidRDefault="00832049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z problematyką instytucjonalnej pomocy świadczonej na rzecz osób z niepełnosprawnością intelektualną i chorobą psychiczną oraz ich rodzin</w:t>
            </w:r>
          </w:p>
        </w:tc>
      </w:tr>
      <w:tr w:rsidR="00DF7045" w:rsidRPr="009C54AE" w14:paraId="08697523" w14:textId="77777777" w:rsidTr="008F48EA">
        <w:trPr>
          <w:trHeight w:val="703"/>
        </w:trPr>
        <w:tc>
          <w:tcPr>
            <w:tcW w:w="845" w:type="dxa"/>
            <w:vAlign w:val="center"/>
          </w:tcPr>
          <w:p w14:paraId="57F915E1" w14:textId="6695A177" w:rsidR="00DF7045" w:rsidRPr="009C54AE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9C93E58" w14:textId="5F393136" w:rsidR="00DF7045" w:rsidRPr="001E3938" w:rsidRDefault="00DF7045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Przedstawienie  ról i funkcji  pracownika socjalnego w organizowaniu i realizacji różnych form pomocy i wsparcia rodziny z problemem niepełnosprawności i zaburzeń psychicznych</w:t>
            </w:r>
          </w:p>
        </w:tc>
      </w:tr>
    </w:tbl>
    <w:p w14:paraId="4C2F10F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A6DAA7" w14:textId="77777777" w:rsidTr="005E6E85">
        <w:tc>
          <w:tcPr>
            <w:tcW w:w="1701" w:type="dxa"/>
          </w:tcPr>
          <w:p w14:paraId="4741B410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6AFE284F" w:rsidR="0085747A" w:rsidRPr="001E3938" w:rsidRDefault="00AE024B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Charakteryzuje instytucje funkcjonujące w obszarze wsparcia i integracji osób niepełnosprawnych intelektualnie i chorych psychicznie oraz zakres realizowanych przez nie zadań </w:t>
            </w:r>
          </w:p>
        </w:tc>
        <w:tc>
          <w:tcPr>
            <w:tcW w:w="1873" w:type="dxa"/>
          </w:tcPr>
          <w:p w14:paraId="21501498" w14:textId="67E8E236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372D01D" w14:textId="5E496F1F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K_W04</w:t>
            </w:r>
          </w:p>
        </w:tc>
      </w:tr>
      <w:tr w:rsidR="0085747A" w:rsidRPr="009C54AE" w14:paraId="198A82D5" w14:textId="77777777" w:rsidTr="005E6E85">
        <w:tc>
          <w:tcPr>
            <w:tcW w:w="1701" w:type="dxa"/>
          </w:tcPr>
          <w:p w14:paraId="1A1F04B9" w14:textId="77777777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40853BEE" w:rsidR="0085747A" w:rsidRPr="001E3938" w:rsidRDefault="00995A87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Objaśnia normy i zasady społeczno-prawne w zakresie pomocy udzielanej osobom niepełnosprawnym i ich rodzinom</w:t>
            </w:r>
          </w:p>
        </w:tc>
        <w:tc>
          <w:tcPr>
            <w:tcW w:w="1873" w:type="dxa"/>
          </w:tcPr>
          <w:p w14:paraId="5F45F30F" w14:textId="4190FF64" w:rsidR="0085747A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K_W11</w:t>
            </w:r>
          </w:p>
        </w:tc>
      </w:tr>
      <w:tr w:rsidR="0085747A" w:rsidRPr="009C54AE" w14:paraId="34F445F6" w14:textId="77777777" w:rsidTr="001E3938">
        <w:trPr>
          <w:trHeight w:val="910"/>
        </w:trPr>
        <w:tc>
          <w:tcPr>
            <w:tcW w:w="1701" w:type="dxa"/>
          </w:tcPr>
          <w:p w14:paraId="71C9ECEF" w14:textId="7671ED14" w:rsidR="0085747A" w:rsidRPr="001E3938" w:rsidRDefault="0085747A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</w:t>
            </w:r>
            <w:r w:rsidR="00A26326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35C1101C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077EDF" w:rsidRPr="001E3938">
              <w:rPr>
                <w:rFonts w:ascii="Corbel" w:hAnsi="Corbel"/>
                <w:color w:val="000000"/>
                <w:sz w:val="24"/>
                <w:szCs w:val="24"/>
              </w:rPr>
              <w:t>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03166A04" w14:textId="67535DDD" w:rsidR="00324721" w:rsidRPr="001E3938" w:rsidRDefault="00324721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6855AAC" w14:textId="3814CE44" w:rsidR="001E3938" w:rsidRPr="001E3938" w:rsidRDefault="00AA5A60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</w:t>
            </w:r>
            <w:r w:rsidR="005D4868"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</w:p>
        </w:tc>
      </w:tr>
      <w:tr w:rsidR="001E3938" w:rsidRPr="009C54AE" w14:paraId="7262C725" w14:textId="77777777" w:rsidTr="005E6E85">
        <w:trPr>
          <w:trHeight w:val="1040"/>
        </w:trPr>
        <w:tc>
          <w:tcPr>
            <w:tcW w:w="1701" w:type="dxa"/>
          </w:tcPr>
          <w:p w14:paraId="19FB7EB5" w14:textId="6DFA5F65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6096" w:type="dxa"/>
          </w:tcPr>
          <w:p w14:paraId="60389269" w14:textId="23C883A5" w:rsidR="001E3938" w:rsidRPr="001E3938" w:rsidRDefault="001E3938" w:rsidP="001E3938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otrafi tworzyć międzygrupowe sieci współpracy i komunikować się na poziomie mikro-</w:t>
            </w:r>
            <w:proofErr w:type="spellStart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>mezzo</w:t>
            </w:r>
            <w:proofErr w:type="spellEnd"/>
            <w:r w:rsidRPr="001E3938">
              <w:rPr>
                <w:rFonts w:ascii="Corbel" w:hAnsi="Corbel"/>
                <w:color w:val="000000"/>
                <w:sz w:val="24"/>
                <w:szCs w:val="24"/>
              </w:rPr>
              <w:t xml:space="preserve"> i makro otoczenia, wykorzystując różne kanały informacyjne, w zakresie wsparcia  osób niepełnosprawnych intelektualnie i chorych psychicznie</w:t>
            </w:r>
          </w:p>
        </w:tc>
        <w:tc>
          <w:tcPr>
            <w:tcW w:w="1873" w:type="dxa"/>
          </w:tcPr>
          <w:p w14:paraId="7555A9DF" w14:textId="08EDDC5D" w:rsidR="001E3938" w:rsidRPr="001E3938" w:rsidRDefault="001E3938" w:rsidP="001E393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9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K_K08</w:t>
            </w:r>
          </w:p>
        </w:tc>
      </w:tr>
    </w:tbl>
    <w:p w14:paraId="1A2CC1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1A8DD" w14:textId="77777777" w:rsidTr="00923D7D">
        <w:tc>
          <w:tcPr>
            <w:tcW w:w="9639" w:type="dxa"/>
          </w:tcPr>
          <w:p w14:paraId="2D8200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23760E" w14:textId="77777777" w:rsidTr="00923D7D">
        <w:tc>
          <w:tcPr>
            <w:tcW w:w="9639" w:type="dxa"/>
          </w:tcPr>
          <w:p w14:paraId="2AC816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F73E3C1" w14:textId="77777777" w:rsidTr="00923D7D">
        <w:tc>
          <w:tcPr>
            <w:tcW w:w="9639" w:type="dxa"/>
          </w:tcPr>
          <w:p w14:paraId="4074E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E6BDD8F" w14:textId="77777777" w:rsidTr="00923D7D">
        <w:tc>
          <w:tcPr>
            <w:tcW w:w="9639" w:type="dxa"/>
          </w:tcPr>
          <w:p w14:paraId="7BF5593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00DAC" w14:textId="77777777" w:rsidTr="00AF4430">
        <w:tc>
          <w:tcPr>
            <w:tcW w:w="9520" w:type="dxa"/>
          </w:tcPr>
          <w:p w14:paraId="3BE56A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C54AE" w14:paraId="676B23F6" w14:textId="77777777" w:rsidTr="00AF4430">
        <w:tc>
          <w:tcPr>
            <w:tcW w:w="9520" w:type="dxa"/>
          </w:tcPr>
          <w:p w14:paraId="13596457" w14:textId="424A264F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Niepełnosprawność w sensie biologicznym, społecznym i prawnym</w:t>
            </w:r>
          </w:p>
        </w:tc>
      </w:tr>
      <w:tr w:rsidR="00AF4430" w:rsidRPr="009C54AE" w14:paraId="497CB3CF" w14:textId="77777777" w:rsidTr="00AF4430">
        <w:tc>
          <w:tcPr>
            <w:tcW w:w="9520" w:type="dxa"/>
          </w:tcPr>
          <w:p w14:paraId="144F83B7" w14:textId="43B86C33" w:rsidR="00AF4430" w:rsidRPr="009C54AE" w:rsidRDefault="00AF4430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14840">
              <w:t>Problemy i potrzeby osób z zaburzeniami psychicznymi oraz ich funkcjonowanie w rodzinie i społeczeństwie</w:t>
            </w:r>
          </w:p>
        </w:tc>
      </w:tr>
      <w:tr w:rsidR="00AF4430" w:rsidRPr="009C54AE" w14:paraId="4E10B4D4" w14:textId="77777777" w:rsidTr="00AF4430">
        <w:tc>
          <w:tcPr>
            <w:tcW w:w="9520" w:type="dxa"/>
          </w:tcPr>
          <w:p w14:paraId="143A224F" w14:textId="4896F4D9" w:rsidR="00AF4430" w:rsidRDefault="00AF4430" w:rsidP="00AF4430">
            <w:pPr>
              <w:pStyle w:val="Akapitzlist"/>
              <w:spacing w:after="0" w:line="240" w:lineRule="auto"/>
              <w:ind w:left="0"/>
            </w:pPr>
            <w:r w:rsidRPr="00E14840">
              <w:lastRenderedPageBreak/>
              <w:t>Problematyka wsparcia społecznego osób niepełnosprawnych intelektualnie i psychicznie w wybranych aktach prawnych</w:t>
            </w:r>
          </w:p>
          <w:p w14:paraId="6F856268" w14:textId="77777777" w:rsidR="001E3938" w:rsidRDefault="001E3938" w:rsidP="001E3938">
            <w:pPr>
              <w:spacing w:after="0" w:line="240" w:lineRule="auto"/>
            </w:pPr>
            <w:r>
              <w:t>Podstawy prawne wsparcia dla osób niepełnosprawnych i psychicznie chorych. Zadania administracji rządowej i samorządowej</w:t>
            </w:r>
          </w:p>
          <w:p w14:paraId="6B1D2498" w14:textId="77777777" w:rsidR="001E3938" w:rsidRDefault="001E3938" w:rsidP="001E3938">
            <w:pPr>
              <w:spacing w:after="0" w:line="240" w:lineRule="auto"/>
            </w:pPr>
            <w:r>
              <w:t>Pomoc społeczna i usługi na rzecz rodzin z osobą niepełnosprawną intelektualnie i chorą psychicznie</w:t>
            </w:r>
          </w:p>
          <w:p w14:paraId="5811BBF3" w14:textId="77777777" w:rsidR="001E3938" w:rsidRDefault="001E3938" w:rsidP="001E3938">
            <w:pPr>
              <w:spacing w:after="0" w:line="240" w:lineRule="auto"/>
            </w:pPr>
            <w:r>
              <w:t>Instytucje świadczące pomoc na rzecz osób niepełnosprawnych intelektualnie i chorych psychicznie</w:t>
            </w:r>
          </w:p>
          <w:p w14:paraId="3B64464C" w14:textId="77777777" w:rsidR="001E3938" w:rsidRDefault="001E3938" w:rsidP="001E3938">
            <w:pPr>
              <w:spacing w:after="0" w:line="240" w:lineRule="auto"/>
            </w:pPr>
            <w:r>
              <w:t>Pracownik socjalny jako organizator i koordynator środowiskowego programu pomocy i wsparcia dla rodzin z problemem niepełnosprawności</w:t>
            </w:r>
          </w:p>
          <w:p w14:paraId="10E9B677" w14:textId="77777777" w:rsidR="001E3938" w:rsidRDefault="001E3938" w:rsidP="001E3938">
            <w:pPr>
              <w:spacing w:after="0" w:line="240" w:lineRule="auto"/>
            </w:pPr>
            <w:r>
              <w:t>Standardy pracy socjalnej z osobami niepełnosprawnymi oraz ich rodzinami</w:t>
            </w:r>
          </w:p>
          <w:p w14:paraId="7109B970" w14:textId="77777777" w:rsidR="001E3938" w:rsidRDefault="001E3938" w:rsidP="001E3938">
            <w:pPr>
              <w:spacing w:after="0" w:line="240" w:lineRule="auto"/>
            </w:pPr>
            <w:r>
              <w:t>Podmioty ekonomii społecznej i organizacje pozarządowe w systemie wsparcia i integracji osób z zaburzeniami psychicznymi</w:t>
            </w:r>
          </w:p>
          <w:p w14:paraId="500AEC1B" w14:textId="0BB80661" w:rsidR="00AF4430" w:rsidRPr="001E3938" w:rsidRDefault="001E3938" w:rsidP="00AF4430">
            <w:pPr>
              <w:pStyle w:val="Akapitzlist"/>
              <w:spacing w:after="0" w:line="240" w:lineRule="auto"/>
              <w:ind w:left="0"/>
            </w:pPr>
            <w:r>
              <w:t>Wybrane projekty wspierania osób z niepełnosprawnością intelektualną i zaburzeniami psychicznymi</w:t>
            </w:r>
          </w:p>
        </w:tc>
      </w:tr>
    </w:tbl>
    <w:p w14:paraId="71F60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153C41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Ćwiczenia: </w:t>
      </w:r>
      <w:r w:rsidRPr="00153C41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analiza tekstów z dyskusją,  praca w grupach</w:t>
      </w:r>
    </w:p>
    <w:p w14:paraId="458C4F8E" w14:textId="1942A3B9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AD55F8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103491" w14:textId="77777777" w:rsidTr="00C05F44">
        <w:tc>
          <w:tcPr>
            <w:tcW w:w="1985" w:type="dxa"/>
          </w:tcPr>
          <w:p w14:paraId="1E29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F70D7">
              <w:rPr>
                <w:rFonts w:ascii="Corbel" w:hAnsi="Corbel"/>
                <w:b w:val="0"/>
                <w:szCs w:val="24"/>
              </w:rPr>
              <w:t>Aktywność</w:t>
            </w:r>
          </w:p>
          <w:p w14:paraId="2FA79984" w14:textId="1FE8B30C" w:rsidR="003B12DE" w:rsidRPr="003B12DE" w:rsidRDefault="003B12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4BB93AC3" w14:textId="3C379A62" w:rsidR="000152B4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42369CFB" w14:textId="77777777" w:rsidTr="00C05F44">
        <w:tc>
          <w:tcPr>
            <w:tcW w:w="1985" w:type="dxa"/>
          </w:tcPr>
          <w:p w14:paraId="2698584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55A19C51" w14:textId="77777777" w:rsidR="000152B4" w:rsidRDefault="000152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34BD5D77" w14:textId="2E759E4B" w:rsidR="001E3938" w:rsidRPr="009C54AE" w:rsidRDefault="001E39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0EA677" w14:textId="77777777" w:rsidR="000152B4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5FB7804F" w14:textId="6E14CD43" w:rsidR="0085747A" w:rsidRPr="009C54AE" w:rsidRDefault="000152B4" w:rsidP="00015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C24DFD" w14:textId="6689C7B2" w:rsidR="0085747A" w:rsidRPr="009C54AE" w:rsidRDefault="005740A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4311A4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6FBE04" w14:textId="77777777" w:rsidTr="00923D7D">
        <w:tc>
          <w:tcPr>
            <w:tcW w:w="9670" w:type="dxa"/>
          </w:tcPr>
          <w:p w14:paraId="3290F2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22883C" w14:textId="77777777" w:rsidR="00CB2EE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3AD10E69" w14:textId="77777777" w:rsidR="00CB2EE4" w:rsidRPr="00731754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aktywność  w trakcie zajęć</w:t>
            </w:r>
          </w:p>
          <w:p w14:paraId="7DC6E26C" w14:textId="012296DC" w:rsidR="00923D7D" w:rsidRPr="009C54AE" w:rsidRDefault="00CB2EE4" w:rsidP="00CB2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0 % oceny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51E941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53BF00" w14:textId="77777777" w:rsidTr="00923D7D">
        <w:tc>
          <w:tcPr>
            <w:tcW w:w="4962" w:type="dxa"/>
          </w:tcPr>
          <w:p w14:paraId="62059B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51D06408" w:rsidR="0085747A" w:rsidRPr="009C54AE" w:rsidRDefault="00676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C340D1C" w14:textId="77777777" w:rsidTr="00923D7D">
        <w:tc>
          <w:tcPr>
            <w:tcW w:w="4962" w:type="dxa"/>
          </w:tcPr>
          <w:p w14:paraId="66D33A5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7206EC0A" w:rsidR="00C61DC5" w:rsidRPr="009C54AE" w:rsidRDefault="00F118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6853995" w14:textId="77777777" w:rsidTr="00923D7D">
        <w:tc>
          <w:tcPr>
            <w:tcW w:w="4962" w:type="dxa"/>
          </w:tcPr>
          <w:p w14:paraId="63E7B80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42C6D998" w:rsidR="00C61DC5" w:rsidRPr="009C54AE" w:rsidRDefault="00676D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55</w:t>
            </w:r>
            <w:bookmarkStart w:id="0" w:name="_GoBack"/>
            <w:bookmarkEnd w:id="0"/>
          </w:p>
        </w:tc>
      </w:tr>
      <w:tr w:rsidR="0085747A" w:rsidRPr="009C54AE" w14:paraId="4F10DAD1" w14:textId="77777777" w:rsidTr="00923D7D">
        <w:tc>
          <w:tcPr>
            <w:tcW w:w="4962" w:type="dxa"/>
          </w:tcPr>
          <w:p w14:paraId="5FFED0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4D8A55F8" w14:textId="2EC19715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C1B20E5" w14:textId="77777777" w:rsidTr="00923D7D">
        <w:tc>
          <w:tcPr>
            <w:tcW w:w="4962" w:type="dxa"/>
          </w:tcPr>
          <w:p w14:paraId="54A767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1BFDD6DD" w:rsidR="0085747A" w:rsidRPr="009C54AE" w:rsidRDefault="005622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899EFC" w14:textId="4835424A" w:rsidR="0085747A" w:rsidRPr="009C54AE" w:rsidRDefault="0085747A" w:rsidP="00FF79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F79BF" w:rsidRPr="00742340" w14:paraId="2DEF466A" w14:textId="77777777" w:rsidTr="00FF79BF">
        <w:trPr>
          <w:trHeight w:val="397"/>
        </w:trPr>
        <w:tc>
          <w:tcPr>
            <w:tcW w:w="9497" w:type="dxa"/>
          </w:tcPr>
          <w:p w14:paraId="343F6D0E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477022" w14:textId="77777777" w:rsidR="00FF79BF" w:rsidRPr="00185C35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szCs w:val="24"/>
              </w:rPr>
              <w:t>Jaunus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(2018).</w:t>
            </w:r>
            <w:r w:rsidRPr="00185C3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zajęciowa osób z niepełnosprawnością intelektualna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Warszawa: PZWL.</w:t>
            </w:r>
          </w:p>
          <w:p w14:paraId="4FA57BC0" w14:textId="77777777" w:rsidR="00FF79BF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Kaczmarek, G i in.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(2020). 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Standard pracy socjalnej z osobą z niepełnosprawnością i jej rodzina z uwzględnieniem osób z zaburzeniami psychicznymi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Wrzos</w:t>
            </w:r>
            <w:r w:rsidRPr="00185C35">
              <w:rPr>
                <w:rFonts w:ascii="Corbel" w:hAnsi="Corbel"/>
                <w:smallCaps w:val="0"/>
                <w:color w:val="000000"/>
                <w:szCs w:val="24"/>
              </w:rPr>
              <w:t>.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A8965D2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340">
              <w:rPr>
                <w:rFonts w:ascii="Corbel" w:hAnsi="Corbel"/>
                <w:b w:val="0"/>
                <w:smallCaps w:val="0"/>
                <w:szCs w:val="24"/>
              </w:rPr>
              <w:t>https://www.wrzos.org.pl/projekt1.18/download/SPS%20ON%20usp.pdf</w:t>
            </w:r>
          </w:p>
          <w:p w14:paraId="2413EED3" w14:textId="77777777" w:rsidR="00FF79BF" w:rsidRPr="00185C35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smallCaps w:val="0"/>
                <w:szCs w:val="24"/>
              </w:rPr>
              <w:t>Podgórska-Jachnik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D., Pietras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 xml:space="preserve">(2014). 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z osobami z   zaburzeniami  psychicznymi i ich rodzinami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85C35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2BBDDDB6" w14:textId="77777777" w:rsidR="00FF79BF" w:rsidRPr="00742340" w:rsidRDefault="00FF79BF" w:rsidP="008C6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Wrona S.,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Rottermund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J.(2017).</w:t>
            </w:r>
            <w:r w:rsidRPr="00742340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Praca na rzecz osób niepełnosprawnych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Sosnowiec: </w:t>
            </w:r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Wyższa Szkoła </w:t>
            </w:r>
            <w:proofErr w:type="spellStart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Humanitas</w:t>
            </w:r>
            <w:proofErr w:type="spellEnd"/>
            <w:r w:rsidRPr="00185C35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FF79BF" w:rsidRPr="00742340" w14:paraId="60738FF3" w14:textId="77777777" w:rsidTr="00FF79BF">
        <w:trPr>
          <w:trHeight w:val="397"/>
        </w:trPr>
        <w:tc>
          <w:tcPr>
            <w:tcW w:w="9497" w:type="dxa"/>
          </w:tcPr>
          <w:p w14:paraId="4F6D2C4B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2A4926A5" w14:textId="77777777" w:rsidR="00FF79BF" w:rsidRPr="00185C35" w:rsidRDefault="00FF79BF" w:rsidP="008C6821">
            <w:pPr>
              <w:spacing w:before="120" w:after="120" w:line="240" w:lineRule="auto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185C3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Rynkowska,D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Błaszczuk,K</w:t>
            </w:r>
            <w:proofErr w:type="spellEnd"/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.(2014). </w:t>
            </w:r>
            <w:r w:rsidRPr="00742340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socjalnej. Podręcznik dla studentów</w:t>
            </w:r>
            <w:r w:rsidRPr="00185C3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Rzeszów: Wydawnictwo Uniwersytetu Rzeszowskiego.</w:t>
            </w:r>
          </w:p>
          <w:p w14:paraId="535C42E9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Rynkowska,D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., </w:t>
            </w:r>
            <w:proofErr w:type="spellStart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Błaszczuk,K</w:t>
            </w:r>
            <w:proofErr w:type="spellEnd"/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.(2016). </w:t>
            </w:r>
            <w:r w:rsidRPr="00742340">
              <w:rPr>
                <w:rFonts w:ascii="Corbel" w:hAnsi="Corbel" w:cstheme="minorHAnsi"/>
                <w:b w:val="0"/>
                <w:bCs/>
                <w:i/>
                <w:iCs/>
                <w:smallCaps w:val="0"/>
                <w:szCs w:val="24"/>
              </w:rPr>
              <w:t>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 xml:space="preserve"> Rzeszów: </w:t>
            </w:r>
            <w:r w:rsidRPr="00742340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Wydawnictwo Uniwersytetu Rzeszowskiego</w:t>
            </w:r>
            <w:r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.</w:t>
            </w:r>
          </w:p>
          <w:p w14:paraId="157FBC9D" w14:textId="77777777" w:rsidR="00FF79BF" w:rsidRPr="00742340" w:rsidRDefault="00FF79BF" w:rsidP="008C682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Świderska,M</w:t>
            </w:r>
            <w:proofErr w:type="spellEnd"/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.(2013).</w:t>
            </w:r>
            <w:r w:rsidRPr="0074234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wspierania dzieci i dorosłych upośledzonych intelektualnie</w:t>
            </w:r>
            <w:r w:rsidRPr="00185C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„Pedagogika Rodziny” 2013, nr 3(1)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A4E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460D0" w14:textId="77777777" w:rsidR="00D07ECD" w:rsidRDefault="00D07ECD" w:rsidP="00C16ABF">
      <w:pPr>
        <w:spacing w:after="0" w:line="240" w:lineRule="auto"/>
      </w:pPr>
      <w:r>
        <w:separator/>
      </w:r>
    </w:p>
  </w:endnote>
  <w:endnote w:type="continuationSeparator" w:id="0">
    <w:p w14:paraId="2B9EB786" w14:textId="77777777" w:rsidR="00D07ECD" w:rsidRDefault="00D07E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F6F2F" w14:textId="77777777" w:rsidR="00D07ECD" w:rsidRDefault="00D07ECD" w:rsidP="00C16ABF">
      <w:pPr>
        <w:spacing w:after="0" w:line="240" w:lineRule="auto"/>
      </w:pPr>
      <w:r>
        <w:separator/>
      </w:r>
    </w:p>
  </w:footnote>
  <w:footnote w:type="continuationSeparator" w:id="0">
    <w:p w14:paraId="6EB05F3B" w14:textId="77777777" w:rsidR="00D07ECD" w:rsidRDefault="00D07ECD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77EDF"/>
    <w:rsid w:val="00081939"/>
    <w:rsid w:val="00084C12"/>
    <w:rsid w:val="000860BB"/>
    <w:rsid w:val="0009462C"/>
    <w:rsid w:val="00094B12"/>
    <w:rsid w:val="00096C46"/>
    <w:rsid w:val="000A0B27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3C"/>
    <w:rsid w:val="0011695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F8B"/>
    <w:rsid w:val="001D657B"/>
    <w:rsid w:val="001D7B54"/>
    <w:rsid w:val="001E0209"/>
    <w:rsid w:val="001E3938"/>
    <w:rsid w:val="001E7259"/>
    <w:rsid w:val="001F2CA2"/>
    <w:rsid w:val="00201140"/>
    <w:rsid w:val="002144C0"/>
    <w:rsid w:val="0021619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24721"/>
    <w:rsid w:val="003343CF"/>
    <w:rsid w:val="00346FE9"/>
    <w:rsid w:val="0034759A"/>
    <w:rsid w:val="003503F6"/>
    <w:rsid w:val="003530DD"/>
    <w:rsid w:val="00355958"/>
    <w:rsid w:val="00363F78"/>
    <w:rsid w:val="003A0A5B"/>
    <w:rsid w:val="003A1176"/>
    <w:rsid w:val="003B12DE"/>
    <w:rsid w:val="003C0BAE"/>
    <w:rsid w:val="003D18A9"/>
    <w:rsid w:val="003D6CE2"/>
    <w:rsid w:val="003E1941"/>
    <w:rsid w:val="003E2FC7"/>
    <w:rsid w:val="003E2FE6"/>
    <w:rsid w:val="003E49D5"/>
    <w:rsid w:val="003F163F"/>
    <w:rsid w:val="003F205D"/>
    <w:rsid w:val="003F38C0"/>
    <w:rsid w:val="00404DA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740A2"/>
    <w:rsid w:val="0059484D"/>
    <w:rsid w:val="005A0855"/>
    <w:rsid w:val="005A133C"/>
    <w:rsid w:val="005A3196"/>
    <w:rsid w:val="005C080F"/>
    <w:rsid w:val="005C55E5"/>
    <w:rsid w:val="005C696A"/>
    <w:rsid w:val="005D4868"/>
    <w:rsid w:val="005E6E85"/>
    <w:rsid w:val="005F31D2"/>
    <w:rsid w:val="0061029B"/>
    <w:rsid w:val="00617230"/>
    <w:rsid w:val="00621CE1"/>
    <w:rsid w:val="00627FC9"/>
    <w:rsid w:val="00636D97"/>
    <w:rsid w:val="00647FA8"/>
    <w:rsid w:val="00650C5F"/>
    <w:rsid w:val="00652D2C"/>
    <w:rsid w:val="00654934"/>
    <w:rsid w:val="006620D9"/>
    <w:rsid w:val="00671958"/>
    <w:rsid w:val="00675843"/>
    <w:rsid w:val="00676DFF"/>
    <w:rsid w:val="00692A3E"/>
    <w:rsid w:val="00696477"/>
    <w:rsid w:val="006C5117"/>
    <w:rsid w:val="006D050F"/>
    <w:rsid w:val="006D6139"/>
    <w:rsid w:val="006E563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F4155"/>
    <w:rsid w:val="0081554D"/>
    <w:rsid w:val="0081707E"/>
    <w:rsid w:val="00825985"/>
    <w:rsid w:val="00832049"/>
    <w:rsid w:val="008449B3"/>
    <w:rsid w:val="008552A2"/>
    <w:rsid w:val="0085747A"/>
    <w:rsid w:val="00866E04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3DFB"/>
    <w:rsid w:val="008D420F"/>
    <w:rsid w:val="008E64F4"/>
    <w:rsid w:val="008F12C9"/>
    <w:rsid w:val="008F48EA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213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326"/>
    <w:rsid w:val="00A30110"/>
    <w:rsid w:val="00A36899"/>
    <w:rsid w:val="00A371F6"/>
    <w:rsid w:val="00A43BF6"/>
    <w:rsid w:val="00A53FA5"/>
    <w:rsid w:val="00A54817"/>
    <w:rsid w:val="00A601C8"/>
    <w:rsid w:val="00A60799"/>
    <w:rsid w:val="00A84494"/>
    <w:rsid w:val="00A84C85"/>
    <w:rsid w:val="00A97DE1"/>
    <w:rsid w:val="00AA5A60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FCB"/>
    <w:rsid w:val="00AF2C1E"/>
    <w:rsid w:val="00AF2F8A"/>
    <w:rsid w:val="00AF4430"/>
    <w:rsid w:val="00B06142"/>
    <w:rsid w:val="00B135B1"/>
    <w:rsid w:val="00B3130B"/>
    <w:rsid w:val="00B339AF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90885"/>
    <w:rsid w:val="00B915A4"/>
    <w:rsid w:val="00BB520A"/>
    <w:rsid w:val="00BD3869"/>
    <w:rsid w:val="00BD66E9"/>
    <w:rsid w:val="00BD6FF4"/>
    <w:rsid w:val="00BE2E0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C8"/>
    <w:rsid w:val="00C56036"/>
    <w:rsid w:val="00C61DC5"/>
    <w:rsid w:val="00C67E92"/>
    <w:rsid w:val="00C70A26"/>
    <w:rsid w:val="00C72A1E"/>
    <w:rsid w:val="00C766DF"/>
    <w:rsid w:val="00C94B98"/>
    <w:rsid w:val="00CA2B96"/>
    <w:rsid w:val="00CA5089"/>
    <w:rsid w:val="00CA56E5"/>
    <w:rsid w:val="00CB2EE4"/>
    <w:rsid w:val="00CC0FC3"/>
    <w:rsid w:val="00CD42D9"/>
    <w:rsid w:val="00CD6897"/>
    <w:rsid w:val="00CE5BAC"/>
    <w:rsid w:val="00CF25BE"/>
    <w:rsid w:val="00CF78ED"/>
    <w:rsid w:val="00D02B25"/>
    <w:rsid w:val="00D02EBA"/>
    <w:rsid w:val="00D07ECD"/>
    <w:rsid w:val="00D17C3C"/>
    <w:rsid w:val="00D22CFE"/>
    <w:rsid w:val="00D26B2C"/>
    <w:rsid w:val="00D352C9"/>
    <w:rsid w:val="00D425B2"/>
    <w:rsid w:val="00D428D6"/>
    <w:rsid w:val="00D43B07"/>
    <w:rsid w:val="00D552B2"/>
    <w:rsid w:val="00D608D1"/>
    <w:rsid w:val="00D74119"/>
    <w:rsid w:val="00D8075B"/>
    <w:rsid w:val="00D8678B"/>
    <w:rsid w:val="00DA2114"/>
    <w:rsid w:val="00DC5651"/>
    <w:rsid w:val="00DE09C0"/>
    <w:rsid w:val="00DE4A14"/>
    <w:rsid w:val="00DF320D"/>
    <w:rsid w:val="00DF7045"/>
    <w:rsid w:val="00DF71C8"/>
    <w:rsid w:val="00E129B8"/>
    <w:rsid w:val="00E21E7D"/>
    <w:rsid w:val="00E22FBC"/>
    <w:rsid w:val="00E24BF5"/>
    <w:rsid w:val="00E25338"/>
    <w:rsid w:val="00E37F66"/>
    <w:rsid w:val="00E42303"/>
    <w:rsid w:val="00E468F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C0914-B01A-4CAC-83A6-DA83E47C54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B44573-0D06-461B-8E95-AE370053DC87}"/>
</file>

<file path=customXml/itemProps3.xml><?xml version="1.0" encoding="utf-8"?>
<ds:datastoreItem xmlns:ds="http://schemas.openxmlformats.org/officeDocument/2006/customXml" ds:itemID="{AF9812E3-1179-4573-9050-020D572A6B91}"/>
</file>

<file path=customXml/itemProps4.xml><?xml version="1.0" encoding="utf-8"?>
<ds:datastoreItem xmlns:ds="http://schemas.openxmlformats.org/officeDocument/2006/customXml" ds:itemID="{DBD84702-3A4C-4CEE-9ACC-E96FBC4759C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11</cp:revision>
  <cp:lastPrinted>2019-02-06T12:12:00Z</cp:lastPrinted>
  <dcterms:created xsi:type="dcterms:W3CDTF">2021-09-30T21:51:00Z</dcterms:created>
  <dcterms:modified xsi:type="dcterms:W3CDTF">2021-10-02T12:03:00Z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